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FC80D5" w14:textId="305F865A" w:rsidR="00515C3C" w:rsidRDefault="00DD1DEC" w:rsidP="00BB00B8">
      <w:pPr>
        <w:ind w:left="-1800"/>
        <w:jc w:val="center"/>
      </w:pPr>
      <w:r>
        <w:rPr>
          <w:noProof/>
          <w:lang w:eastAsia="en-GB"/>
        </w:rPr>
        <w:drawing>
          <wp:inline distT="0" distB="0" distL="0" distR="0" wp14:anchorId="7EA2B25B" wp14:editId="7B922342">
            <wp:extent cx="7572375" cy="176334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B.jpg"/>
                    <pic:cNvPicPr/>
                  </pic:nvPicPr>
                  <pic:blipFill>
                    <a:blip r:embed="rId10">
                      <a:extLst>
                        <a:ext uri="{28A0092B-C50C-407E-A947-70E740481C1C}">
                          <a14:useLocalDpi xmlns:a14="http://schemas.microsoft.com/office/drawing/2010/main" val="0"/>
                        </a:ext>
                      </a:extLst>
                    </a:blip>
                    <a:stretch>
                      <a:fillRect/>
                    </a:stretch>
                  </pic:blipFill>
                  <pic:spPr>
                    <a:xfrm>
                      <a:off x="0" y="0"/>
                      <a:ext cx="7630522" cy="1776880"/>
                    </a:xfrm>
                    <a:prstGeom prst="rect">
                      <a:avLst/>
                    </a:prstGeom>
                    <a:ln>
                      <a:noFill/>
                    </a:ln>
                  </pic:spPr>
                </pic:pic>
              </a:graphicData>
            </a:graphic>
          </wp:inline>
        </w:drawing>
      </w:r>
    </w:p>
    <w:p w14:paraId="24150527" w14:textId="77777777" w:rsidR="00CF4436" w:rsidRDefault="00CF4436" w:rsidP="00BB00B8">
      <w:pPr>
        <w:ind w:left="-1800"/>
        <w:jc w:val="center"/>
        <w:rPr>
          <w:rFonts w:asciiTheme="majorHAnsi" w:hAnsiTheme="majorHAnsi"/>
          <w:sz w:val="40"/>
          <w:szCs w:val="40"/>
        </w:rPr>
      </w:pPr>
    </w:p>
    <w:p w14:paraId="47EC3E23" w14:textId="77777777" w:rsidR="00CF4436" w:rsidRDefault="00CF4436" w:rsidP="00BB00B8">
      <w:pPr>
        <w:ind w:left="-1800"/>
        <w:jc w:val="center"/>
        <w:rPr>
          <w:rFonts w:asciiTheme="majorHAnsi" w:hAnsiTheme="majorHAnsi"/>
          <w:sz w:val="40"/>
          <w:szCs w:val="40"/>
        </w:rPr>
      </w:pPr>
    </w:p>
    <w:p w14:paraId="5736A39A" w14:textId="21176DA5" w:rsidR="00D81B8A" w:rsidRDefault="00CF4436" w:rsidP="00BB00B8">
      <w:pPr>
        <w:ind w:left="-1800"/>
        <w:jc w:val="center"/>
        <w:rPr>
          <w:rFonts w:asciiTheme="majorHAnsi" w:hAnsiTheme="majorHAnsi"/>
          <w:sz w:val="40"/>
          <w:szCs w:val="40"/>
        </w:rPr>
      </w:pPr>
      <w:r>
        <w:rPr>
          <w:rFonts w:asciiTheme="majorHAnsi" w:hAnsiTheme="majorHAnsi"/>
          <w:sz w:val="40"/>
          <w:szCs w:val="40"/>
        </w:rPr>
        <w:t xml:space="preserve">               </w:t>
      </w:r>
      <w:r w:rsidR="00BB00B8">
        <w:rPr>
          <w:rFonts w:asciiTheme="majorHAnsi" w:hAnsiTheme="majorHAnsi"/>
          <w:sz w:val="40"/>
          <w:szCs w:val="40"/>
        </w:rPr>
        <w:t>Bembridge Village Hall</w:t>
      </w:r>
    </w:p>
    <w:p w14:paraId="61988505" w14:textId="70CBF1CA" w:rsidR="00BB00B8" w:rsidRDefault="00CF4436" w:rsidP="00BB00B8">
      <w:pPr>
        <w:ind w:left="-1800"/>
        <w:jc w:val="center"/>
        <w:rPr>
          <w:rFonts w:asciiTheme="majorHAnsi" w:hAnsiTheme="majorHAnsi"/>
          <w:sz w:val="40"/>
          <w:szCs w:val="40"/>
        </w:rPr>
      </w:pPr>
      <w:r>
        <w:rPr>
          <w:rFonts w:asciiTheme="majorHAnsi" w:hAnsiTheme="majorHAnsi"/>
          <w:sz w:val="40"/>
          <w:szCs w:val="40"/>
        </w:rPr>
        <w:t xml:space="preserve">             </w:t>
      </w:r>
      <w:r w:rsidR="00BB00B8">
        <w:rPr>
          <w:rFonts w:asciiTheme="majorHAnsi" w:hAnsiTheme="majorHAnsi"/>
          <w:sz w:val="40"/>
          <w:szCs w:val="40"/>
        </w:rPr>
        <w:t>Press Release</w:t>
      </w:r>
    </w:p>
    <w:p w14:paraId="282A714B" w14:textId="7F490DFA" w:rsidR="00BB00B8" w:rsidRDefault="00BB00B8" w:rsidP="00BB00B8">
      <w:pPr>
        <w:ind w:left="-1800"/>
        <w:jc w:val="center"/>
        <w:rPr>
          <w:rFonts w:asciiTheme="majorHAnsi" w:hAnsiTheme="majorHAnsi"/>
          <w:sz w:val="40"/>
          <w:szCs w:val="40"/>
        </w:rPr>
      </w:pPr>
    </w:p>
    <w:p w14:paraId="30AA37D1" w14:textId="77777777" w:rsidR="00BB00B8" w:rsidRPr="00BB00B8" w:rsidRDefault="00BB00B8" w:rsidP="00BB00B8">
      <w:pPr>
        <w:ind w:left="-1800"/>
        <w:rPr>
          <w:rFonts w:asciiTheme="majorHAnsi" w:hAnsiTheme="majorHAnsi"/>
        </w:rPr>
      </w:pPr>
    </w:p>
    <w:p w14:paraId="5C3CA482" w14:textId="58860061" w:rsidR="00381C1E" w:rsidRDefault="00BB00B8" w:rsidP="00D81B8A">
      <w:pPr>
        <w:rPr>
          <w:rFonts w:ascii="Calibri" w:hAnsi="Calibri"/>
        </w:rPr>
      </w:pPr>
      <w:r>
        <w:rPr>
          <w:rFonts w:ascii="Calibri" w:hAnsi="Calibri"/>
        </w:rPr>
        <w:t>Following the sale of 5/7 High Street in October 2019 which realised a capital fund of £174,000, the re</w:t>
      </w:r>
      <w:r w:rsidR="00122E7C">
        <w:rPr>
          <w:rFonts w:ascii="Calibri" w:hAnsi="Calibri"/>
        </w:rPr>
        <w:t>storation</w:t>
      </w:r>
      <w:r>
        <w:rPr>
          <w:rFonts w:ascii="Calibri" w:hAnsi="Calibri"/>
        </w:rPr>
        <w:t xml:space="preserve"> of Bembridge Village Hall was viewed as a priority by Bembridge Parish Council. This was to include a completely new roof and the re</w:t>
      </w:r>
      <w:r w:rsidR="00122E7C">
        <w:rPr>
          <w:rFonts w:ascii="Calibri" w:hAnsi="Calibri"/>
        </w:rPr>
        <w:t>storation</w:t>
      </w:r>
      <w:r>
        <w:rPr>
          <w:rFonts w:ascii="Calibri" w:hAnsi="Calibri"/>
        </w:rPr>
        <w:t xml:space="preserve"> of the windows </w:t>
      </w:r>
      <w:r w:rsidR="00BD485B">
        <w:rPr>
          <w:rFonts w:ascii="Calibri" w:hAnsi="Calibri"/>
        </w:rPr>
        <w:t xml:space="preserve">and doors </w:t>
      </w:r>
      <w:r>
        <w:rPr>
          <w:rFonts w:ascii="Calibri" w:hAnsi="Calibri"/>
        </w:rPr>
        <w:t>which ha</w:t>
      </w:r>
      <w:r w:rsidR="00BD485B">
        <w:rPr>
          <w:rFonts w:ascii="Calibri" w:hAnsi="Calibri"/>
        </w:rPr>
        <w:t>ve</w:t>
      </w:r>
      <w:r>
        <w:rPr>
          <w:rFonts w:ascii="Calibri" w:hAnsi="Calibri"/>
        </w:rPr>
        <w:t xml:space="preserve"> fallen into serious disrepair. As the Village Hall is situated within Bembridge Conservation area, </w:t>
      </w:r>
      <w:r w:rsidR="00381C1E">
        <w:rPr>
          <w:rFonts w:ascii="Calibri" w:hAnsi="Calibri"/>
        </w:rPr>
        <w:t>conditions of the conservation officer had to be adhered to such as replacing tiles on a like for like basis.</w:t>
      </w:r>
    </w:p>
    <w:p w14:paraId="3C2CA777" w14:textId="7A29B989" w:rsidR="00D81B8A" w:rsidRDefault="00381C1E" w:rsidP="00D81B8A">
      <w:pPr>
        <w:rPr>
          <w:rFonts w:ascii="Calibri" w:hAnsi="Calibri"/>
        </w:rPr>
      </w:pPr>
      <w:r>
        <w:rPr>
          <w:rFonts w:ascii="Calibri" w:hAnsi="Calibri"/>
        </w:rPr>
        <w:t>Following a tender process and agreement by Bembridge Parish Council in September 2020, work commenced on the replacement roof in November 2020. During the period of works, the Parish Council received many comments about the progress</w:t>
      </w:r>
      <w:r w:rsidR="00BD485B">
        <w:rPr>
          <w:rFonts w:ascii="Calibri" w:hAnsi="Calibri"/>
        </w:rPr>
        <w:t xml:space="preserve"> and standard</w:t>
      </w:r>
      <w:r>
        <w:rPr>
          <w:rFonts w:ascii="Calibri" w:hAnsi="Calibri"/>
        </w:rPr>
        <w:t xml:space="preserve"> of the work </w:t>
      </w:r>
      <w:r w:rsidR="00BD485B">
        <w:rPr>
          <w:rFonts w:ascii="Calibri" w:hAnsi="Calibri"/>
        </w:rPr>
        <w:t>and</w:t>
      </w:r>
      <w:r>
        <w:rPr>
          <w:rFonts w:ascii="Calibri" w:hAnsi="Calibri"/>
        </w:rPr>
        <w:t xml:space="preserve"> the </w:t>
      </w:r>
      <w:r w:rsidR="00BD485B">
        <w:rPr>
          <w:rFonts w:ascii="Calibri" w:hAnsi="Calibri"/>
        </w:rPr>
        <w:t xml:space="preserve">very good </w:t>
      </w:r>
      <w:r>
        <w:rPr>
          <w:rFonts w:ascii="Calibri" w:hAnsi="Calibri"/>
        </w:rPr>
        <w:t>conduct of the contractors</w:t>
      </w:r>
      <w:r w:rsidR="00122E7C">
        <w:rPr>
          <w:rFonts w:ascii="Calibri" w:hAnsi="Calibri"/>
        </w:rPr>
        <w:t>,</w:t>
      </w:r>
      <w:r w:rsidR="00BD485B">
        <w:rPr>
          <w:rFonts w:ascii="Calibri" w:hAnsi="Calibri"/>
        </w:rPr>
        <w:t xml:space="preserve"> RTR Roofing,</w:t>
      </w:r>
      <w:r>
        <w:rPr>
          <w:rFonts w:ascii="Calibri" w:hAnsi="Calibri"/>
        </w:rPr>
        <w:t xml:space="preserve"> along with the little mess and disruption</w:t>
      </w:r>
      <w:r w:rsidR="00BD485B">
        <w:rPr>
          <w:rFonts w:ascii="Calibri" w:hAnsi="Calibri"/>
        </w:rPr>
        <w:t xml:space="preserve"> caused</w:t>
      </w:r>
      <w:r>
        <w:rPr>
          <w:rFonts w:ascii="Calibri" w:hAnsi="Calibri"/>
        </w:rPr>
        <w:t>. The work was completed at the end of February to a very high standard. The original budget agreed for the roof work was £59,000 with a £15,000 contingency</w:t>
      </w:r>
      <w:r w:rsidR="00BD485B">
        <w:rPr>
          <w:rFonts w:ascii="Calibri" w:hAnsi="Calibri"/>
        </w:rPr>
        <w:t>. £5000 contingency was required to re</w:t>
      </w:r>
      <w:r w:rsidR="00122E7C">
        <w:rPr>
          <w:rFonts w:ascii="Calibri" w:hAnsi="Calibri"/>
        </w:rPr>
        <w:t>store</w:t>
      </w:r>
      <w:r w:rsidR="00BD485B">
        <w:rPr>
          <w:rFonts w:ascii="Calibri" w:hAnsi="Calibri"/>
        </w:rPr>
        <w:t xml:space="preserve"> some of the fascia’s that were damaged during the removal of the original roof.</w:t>
      </w:r>
      <w:r w:rsidR="00263BD8">
        <w:rPr>
          <w:rFonts w:ascii="Calibri" w:hAnsi="Calibri"/>
        </w:rPr>
        <w:t xml:space="preserve"> A separate quote of £15,000 for re</w:t>
      </w:r>
      <w:r w:rsidR="00122E7C">
        <w:rPr>
          <w:rFonts w:ascii="Calibri" w:hAnsi="Calibri"/>
        </w:rPr>
        <w:t>storation</w:t>
      </w:r>
      <w:r w:rsidR="00263BD8">
        <w:rPr>
          <w:rFonts w:ascii="Calibri" w:hAnsi="Calibri"/>
        </w:rPr>
        <w:t xml:space="preserve"> of the front and side fascias was agreed by the Parish Council in November 2020 and this work was completed alongside the roof work in February 2021, again to a very high standard by CJB Renovations. The re</w:t>
      </w:r>
      <w:r w:rsidR="00122E7C">
        <w:rPr>
          <w:rFonts w:ascii="Calibri" w:hAnsi="Calibri"/>
        </w:rPr>
        <w:t>storation</w:t>
      </w:r>
      <w:r w:rsidR="00263BD8">
        <w:rPr>
          <w:rFonts w:ascii="Calibri" w:hAnsi="Calibri"/>
        </w:rPr>
        <w:t xml:space="preserve"> work on the windows and doors was agreed by the Parish Council in February 2021 and work is expected to commence in March/April 2021.</w:t>
      </w:r>
    </w:p>
    <w:p w14:paraId="2DBFBF72" w14:textId="302049DD" w:rsidR="001E49CE" w:rsidRDefault="001E49CE" w:rsidP="00D81B8A">
      <w:pPr>
        <w:rPr>
          <w:rFonts w:ascii="Calibri" w:hAnsi="Calibri"/>
        </w:rPr>
      </w:pPr>
    </w:p>
    <w:p w14:paraId="038AE348" w14:textId="77777777" w:rsidR="00CF4436" w:rsidRDefault="00CF4436" w:rsidP="00D81B8A">
      <w:pPr>
        <w:rPr>
          <w:rFonts w:ascii="Calibri" w:hAnsi="Calibri"/>
        </w:rPr>
      </w:pPr>
    </w:p>
    <w:p w14:paraId="1C748CD2" w14:textId="77777777" w:rsidR="00CF4436" w:rsidRDefault="00CF4436" w:rsidP="00D81B8A">
      <w:pPr>
        <w:rPr>
          <w:rFonts w:ascii="Calibri" w:hAnsi="Calibri"/>
        </w:rPr>
      </w:pPr>
    </w:p>
    <w:p w14:paraId="62783038" w14:textId="77777777" w:rsidR="00CF4436" w:rsidRDefault="00CF4436" w:rsidP="00D81B8A">
      <w:pPr>
        <w:rPr>
          <w:rFonts w:ascii="Calibri" w:hAnsi="Calibri"/>
        </w:rPr>
      </w:pPr>
    </w:p>
    <w:p w14:paraId="74967533" w14:textId="77777777" w:rsidR="00CF4436" w:rsidRDefault="00CF4436" w:rsidP="00D81B8A">
      <w:pPr>
        <w:rPr>
          <w:rFonts w:ascii="Calibri" w:hAnsi="Calibri"/>
        </w:rPr>
      </w:pPr>
    </w:p>
    <w:p w14:paraId="6BAE66D0" w14:textId="77777777" w:rsidR="00CF4436" w:rsidRDefault="00CF4436" w:rsidP="00D81B8A">
      <w:pPr>
        <w:rPr>
          <w:rFonts w:ascii="Calibri" w:hAnsi="Calibri"/>
        </w:rPr>
      </w:pPr>
    </w:p>
    <w:p w14:paraId="6E559739" w14:textId="77777777" w:rsidR="00CF4436" w:rsidRDefault="00CF4436" w:rsidP="00D81B8A">
      <w:pPr>
        <w:rPr>
          <w:rFonts w:ascii="Calibri" w:hAnsi="Calibri"/>
        </w:rPr>
      </w:pPr>
    </w:p>
    <w:p w14:paraId="27AD8D78" w14:textId="1CAB2FCD" w:rsidR="001E49CE" w:rsidRDefault="001E49CE" w:rsidP="00D81B8A">
      <w:pPr>
        <w:rPr>
          <w:rFonts w:ascii="Calibri" w:hAnsi="Calibri"/>
        </w:rPr>
      </w:pPr>
      <w:r>
        <w:rPr>
          <w:rFonts w:ascii="Calibri" w:hAnsi="Calibri"/>
        </w:rPr>
        <w:t xml:space="preserve">                                                                       </w:t>
      </w:r>
    </w:p>
    <w:p w14:paraId="41F6940B" w14:textId="77777777" w:rsidR="001E49CE" w:rsidRDefault="001E49CE" w:rsidP="00D81B8A">
      <w:pPr>
        <w:rPr>
          <w:rFonts w:ascii="Calibri" w:hAnsi="Calibri"/>
        </w:rPr>
      </w:pPr>
    </w:p>
    <w:p w14:paraId="5A318301" w14:textId="77777777" w:rsidR="001E49CE" w:rsidRDefault="001E49CE" w:rsidP="00D81B8A">
      <w:pPr>
        <w:rPr>
          <w:rFonts w:ascii="Calibri" w:hAnsi="Calibri"/>
        </w:rPr>
      </w:pPr>
    </w:p>
    <w:p w14:paraId="7B86737A" w14:textId="77777777" w:rsidR="001E49CE" w:rsidRDefault="001E49CE" w:rsidP="00D81B8A">
      <w:pPr>
        <w:rPr>
          <w:rFonts w:ascii="Calibri" w:hAnsi="Calibri"/>
        </w:rPr>
      </w:pPr>
    </w:p>
    <w:p w14:paraId="176D3097" w14:textId="77777777" w:rsidR="001E49CE" w:rsidRDefault="001E49CE" w:rsidP="00D81B8A">
      <w:pPr>
        <w:rPr>
          <w:rFonts w:ascii="Calibri" w:hAnsi="Calibri"/>
        </w:rPr>
      </w:pPr>
      <w:r>
        <w:rPr>
          <w:rFonts w:ascii="Calibri" w:hAnsi="Calibri"/>
        </w:rPr>
        <w:t xml:space="preserve">                                                                  </w:t>
      </w:r>
    </w:p>
    <w:p w14:paraId="0563F022" w14:textId="77777777" w:rsidR="001E49CE" w:rsidRDefault="001E49CE" w:rsidP="00D81B8A">
      <w:pPr>
        <w:rPr>
          <w:rFonts w:ascii="Calibri" w:hAnsi="Calibri"/>
        </w:rPr>
      </w:pPr>
    </w:p>
    <w:p w14:paraId="29F693F9" w14:textId="77777777" w:rsidR="001E49CE" w:rsidRDefault="001E49CE" w:rsidP="00D81B8A">
      <w:pPr>
        <w:rPr>
          <w:rFonts w:ascii="Calibri" w:hAnsi="Calibri"/>
        </w:rPr>
      </w:pPr>
    </w:p>
    <w:p w14:paraId="147DB286" w14:textId="77777777" w:rsidR="001E49CE" w:rsidRDefault="001E49CE" w:rsidP="00D81B8A">
      <w:pPr>
        <w:rPr>
          <w:rFonts w:ascii="Calibri" w:hAnsi="Calibri"/>
        </w:rPr>
      </w:pPr>
      <w:r>
        <w:rPr>
          <w:rFonts w:ascii="Calibri" w:hAnsi="Calibri"/>
        </w:rPr>
        <w:t xml:space="preserve">   </w:t>
      </w:r>
    </w:p>
    <w:p w14:paraId="736923BB" w14:textId="22C747D3" w:rsidR="001E49CE" w:rsidRDefault="001E49CE" w:rsidP="00D81B8A">
      <w:pPr>
        <w:rPr>
          <w:rFonts w:ascii="Calibri" w:hAnsi="Calibri"/>
        </w:rPr>
      </w:pPr>
      <w:r>
        <w:rPr>
          <w:rFonts w:ascii="Calibri" w:hAnsi="Calibri"/>
        </w:rPr>
        <w:t xml:space="preserve">                                                     </w:t>
      </w:r>
    </w:p>
    <w:p w14:paraId="521B3E52" w14:textId="77777777" w:rsidR="001E49CE" w:rsidRDefault="001E49CE" w:rsidP="00D81B8A">
      <w:pPr>
        <w:rPr>
          <w:rFonts w:ascii="Calibri" w:hAnsi="Calibri"/>
        </w:rPr>
      </w:pPr>
    </w:p>
    <w:p w14:paraId="23AC6803" w14:textId="77777777" w:rsidR="00CF4436" w:rsidRDefault="00CF4436" w:rsidP="00D81B8A">
      <w:pPr>
        <w:rPr>
          <w:rFonts w:ascii="Calibri" w:hAnsi="Calibri"/>
        </w:rPr>
      </w:pPr>
    </w:p>
    <w:p w14:paraId="4908BBF0" w14:textId="1044DA16" w:rsidR="00CF4436" w:rsidRDefault="00CF4436" w:rsidP="00D81B8A">
      <w:pPr>
        <w:rPr>
          <w:rFonts w:ascii="Calibri" w:hAnsi="Calibri"/>
        </w:rPr>
      </w:pPr>
      <w:r>
        <w:rPr>
          <w:rFonts w:ascii="Calibri" w:hAnsi="Calibri"/>
        </w:rPr>
        <w:t xml:space="preserve">Before                                                                  </w:t>
      </w:r>
      <w:proofErr w:type="spellStart"/>
      <w:r>
        <w:rPr>
          <w:rFonts w:ascii="Calibri" w:hAnsi="Calibri"/>
        </w:rPr>
        <w:t>Before</w:t>
      </w:r>
      <w:proofErr w:type="spellEnd"/>
    </w:p>
    <w:p w14:paraId="61BE67C5" w14:textId="0E823D47" w:rsidR="001E49CE" w:rsidRPr="00D81B8A" w:rsidRDefault="001E49CE" w:rsidP="00D81B8A">
      <w:pPr>
        <w:rPr>
          <w:rFonts w:ascii="Calibri" w:hAnsi="Calibri"/>
        </w:rPr>
      </w:pPr>
      <w:r>
        <w:rPr>
          <w:noProof/>
        </w:rPr>
        <w:drawing>
          <wp:inline distT="0" distB="0" distL="0" distR="0" wp14:anchorId="5E2CFC65" wp14:editId="77631FAC">
            <wp:extent cx="2276475" cy="1933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1933575"/>
                    </a:xfrm>
                    <a:prstGeom prst="rect">
                      <a:avLst/>
                    </a:prstGeom>
                    <a:noFill/>
                    <a:ln>
                      <a:noFill/>
                    </a:ln>
                  </pic:spPr>
                </pic:pic>
              </a:graphicData>
            </a:graphic>
          </wp:inline>
        </w:drawing>
      </w:r>
      <w:r>
        <w:rPr>
          <w:rFonts w:ascii="Calibri" w:hAnsi="Calibri"/>
        </w:rPr>
        <w:t xml:space="preserve">           </w:t>
      </w:r>
      <w:r w:rsidR="00CF4436">
        <w:rPr>
          <w:noProof/>
        </w:rPr>
        <w:drawing>
          <wp:inline distT="0" distB="0" distL="0" distR="0" wp14:anchorId="35758B82" wp14:editId="7975D556">
            <wp:extent cx="2457450" cy="1943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7450" cy="1943100"/>
                    </a:xfrm>
                    <a:prstGeom prst="rect">
                      <a:avLst/>
                    </a:prstGeom>
                    <a:noFill/>
                    <a:ln>
                      <a:noFill/>
                    </a:ln>
                  </pic:spPr>
                </pic:pic>
              </a:graphicData>
            </a:graphic>
          </wp:inline>
        </w:drawing>
      </w:r>
      <w:r>
        <w:rPr>
          <w:rFonts w:ascii="Calibri" w:hAnsi="Calibri"/>
        </w:rPr>
        <w:t xml:space="preserve">                                                            </w:t>
      </w:r>
      <w:r w:rsidR="00CF4436">
        <w:rPr>
          <w:noProof/>
        </w:rPr>
        <w:t xml:space="preserve">   </w:t>
      </w:r>
    </w:p>
    <w:p w14:paraId="550A0FC0" w14:textId="2C8D3F13" w:rsidR="00B17684" w:rsidRDefault="00B17684"/>
    <w:p w14:paraId="41B99405" w14:textId="5FF02529" w:rsidR="00CF4436" w:rsidRDefault="00CF4436">
      <w:r w:rsidRPr="00CF4436">
        <w:rPr>
          <w:rFonts w:asciiTheme="majorHAnsi" w:hAnsiTheme="majorHAnsi" w:cstheme="majorHAnsi"/>
        </w:rPr>
        <w:t xml:space="preserve">After </w:t>
      </w:r>
      <w:r>
        <w:t xml:space="preserve">                                                                     </w:t>
      </w:r>
      <w:r w:rsidR="00160D83">
        <w:rPr>
          <w:rFonts w:asciiTheme="majorHAnsi" w:hAnsiTheme="majorHAnsi" w:cstheme="majorHAnsi"/>
        </w:rPr>
        <w:t>After</w:t>
      </w:r>
    </w:p>
    <w:p w14:paraId="7A53C612" w14:textId="77777777" w:rsidR="00122E7C" w:rsidRDefault="00122E7C">
      <w:r>
        <w:rPr>
          <w:noProof/>
        </w:rPr>
        <w:drawing>
          <wp:inline distT="0" distB="0" distL="0" distR="0" wp14:anchorId="31B212E4" wp14:editId="1557E3AA">
            <wp:extent cx="2266477" cy="18097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2950" cy="1814919"/>
                    </a:xfrm>
                    <a:prstGeom prst="rect">
                      <a:avLst/>
                    </a:prstGeom>
                    <a:noFill/>
                    <a:ln>
                      <a:noFill/>
                    </a:ln>
                  </pic:spPr>
                </pic:pic>
              </a:graphicData>
            </a:graphic>
          </wp:inline>
        </w:drawing>
      </w:r>
      <w:r>
        <w:t xml:space="preserve">            </w:t>
      </w:r>
      <w:r>
        <w:rPr>
          <w:noProof/>
        </w:rPr>
        <w:drawing>
          <wp:inline distT="0" distB="0" distL="0" distR="0" wp14:anchorId="204B380B" wp14:editId="40F59169">
            <wp:extent cx="2485577"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1408" cy="1877236"/>
                    </a:xfrm>
                    <a:prstGeom prst="rect">
                      <a:avLst/>
                    </a:prstGeom>
                    <a:noFill/>
                    <a:ln>
                      <a:noFill/>
                    </a:ln>
                  </pic:spPr>
                </pic:pic>
              </a:graphicData>
            </a:graphic>
          </wp:inline>
        </w:drawing>
      </w:r>
    </w:p>
    <w:sectPr w:rsidR="00122E7C" w:rsidSect="000A4DEE">
      <w:pgSz w:w="11900" w:h="16840"/>
      <w:pgMar w:top="284" w:right="1800" w:bottom="993"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46D6EE" w14:textId="77777777" w:rsidR="001E49CE" w:rsidRDefault="001E49CE" w:rsidP="001E49CE">
      <w:r>
        <w:separator/>
      </w:r>
    </w:p>
  </w:endnote>
  <w:endnote w:type="continuationSeparator" w:id="0">
    <w:p w14:paraId="47A7AC9D" w14:textId="77777777" w:rsidR="001E49CE" w:rsidRDefault="001E49CE" w:rsidP="001E4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6930BA" w14:textId="77777777" w:rsidR="001E49CE" w:rsidRDefault="001E49CE" w:rsidP="001E49CE">
      <w:r>
        <w:separator/>
      </w:r>
    </w:p>
  </w:footnote>
  <w:footnote w:type="continuationSeparator" w:id="0">
    <w:p w14:paraId="24175425" w14:textId="77777777" w:rsidR="001E49CE" w:rsidRDefault="001E49CE" w:rsidP="001E49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B67052"/>
    <w:multiLevelType w:val="hybridMultilevel"/>
    <w:tmpl w:val="C6B471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A9D265C"/>
    <w:multiLevelType w:val="multilevel"/>
    <w:tmpl w:val="85E8B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36006AC"/>
    <w:multiLevelType w:val="hybridMultilevel"/>
    <w:tmpl w:val="D4B6EC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C3C"/>
    <w:rsid w:val="00024E66"/>
    <w:rsid w:val="00052204"/>
    <w:rsid w:val="000A4DEE"/>
    <w:rsid w:val="000B5252"/>
    <w:rsid w:val="0010180A"/>
    <w:rsid w:val="00110291"/>
    <w:rsid w:val="001115CA"/>
    <w:rsid w:val="00122E7C"/>
    <w:rsid w:val="00142905"/>
    <w:rsid w:val="00160D83"/>
    <w:rsid w:val="00187E28"/>
    <w:rsid w:val="001E49CE"/>
    <w:rsid w:val="00263BD8"/>
    <w:rsid w:val="002B4E5E"/>
    <w:rsid w:val="002D1CC3"/>
    <w:rsid w:val="002D6A68"/>
    <w:rsid w:val="002F5990"/>
    <w:rsid w:val="00370E98"/>
    <w:rsid w:val="00381C1E"/>
    <w:rsid w:val="0040349D"/>
    <w:rsid w:val="004215B8"/>
    <w:rsid w:val="00456937"/>
    <w:rsid w:val="004B193A"/>
    <w:rsid w:val="004B507E"/>
    <w:rsid w:val="004F3AE9"/>
    <w:rsid w:val="005008FE"/>
    <w:rsid w:val="00503AEE"/>
    <w:rsid w:val="0051140E"/>
    <w:rsid w:val="00515C3C"/>
    <w:rsid w:val="005F079F"/>
    <w:rsid w:val="006208A4"/>
    <w:rsid w:val="006623F4"/>
    <w:rsid w:val="007A68C1"/>
    <w:rsid w:val="007C3DDC"/>
    <w:rsid w:val="00833EB7"/>
    <w:rsid w:val="00857529"/>
    <w:rsid w:val="00912B9C"/>
    <w:rsid w:val="00912E94"/>
    <w:rsid w:val="009173C7"/>
    <w:rsid w:val="00927ABC"/>
    <w:rsid w:val="0093337B"/>
    <w:rsid w:val="009372C5"/>
    <w:rsid w:val="0098052C"/>
    <w:rsid w:val="009A191D"/>
    <w:rsid w:val="009E4DBA"/>
    <w:rsid w:val="00A37CF3"/>
    <w:rsid w:val="00AE2D22"/>
    <w:rsid w:val="00B17684"/>
    <w:rsid w:val="00B27625"/>
    <w:rsid w:val="00B33D04"/>
    <w:rsid w:val="00B720A2"/>
    <w:rsid w:val="00B7356E"/>
    <w:rsid w:val="00BB00B8"/>
    <w:rsid w:val="00BD485B"/>
    <w:rsid w:val="00C02D4E"/>
    <w:rsid w:val="00C06E6A"/>
    <w:rsid w:val="00CE25C8"/>
    <w:rsid w:val="00CE4FA5"/>
    <w:rsid w:val="00CE7F59"/>
    <w:rsid w:val="00CF4436"/>
    <w:rsid w:val="00D26A24"/>
    <w:rsid w:val="00D30C29"/>
    <w:rsid w:val="00D81B8A"/>
    <w:rsid w:val="00D8413E"/>
    <w:rsid w:val="00DA0A44"/>
    <w:rsid w:val="00DC60F5"/>
    <w:rsid w:val="00DD1DEC"/>
    <w:rsid w:val="00DD4FA7"/>
    <w:rsid w:val="00DE5423"/>
    <w:rsid w:val="00E17B4C"/>
    <w:rsid w:val="00E56ED4"/>
    <w:rsid w:val="00E9390C"/>
    <w:rsid w:val="00EC5848"/>
    <w:rsid w:val="00ED5DA4"/>
    <w:rsid w:val="00EE47BC"/>
    <w:rsid w:val="00EF60FB"/>
    <w:rsid w:val="00F06A41"/>
    <w:rsid w:val="00F15FC9"/>
    <w:rsid w:val="00F17226"/>
    <w:rsid w:val="00F17D41"/>
    <w:rsid w:val="00F24020"/>
    <w:rsid w:val="00F70131"/>
    <w:rsid w:val="00FD2926"/>
    <w:rsid w:val="00FE440A"/>
    <w:rsid w:val="00FF46A3"/>
    <w:rsid w:val="00FF4EC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8EECD1"/>
  <w14:defaultImageDpi w14:val="300"/>
  <w15:docId w15:val="{B3DBA341-2F4D-4210-878D-B06BF6706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5C3C"/>
    <w:rPr>
      <w:rFonts w:ascii="Lucida Grande" w:hAnsi="Lucida Grande"/>
      <w:sz w:val="18"/>
      <w:szCs w:val="18"/>
    </w:rPr>
  </w:style>
  <w:style w:type="character" w:customStyle="1" w:styleId="BalloonTextChar">
    <w:name w:val="Balloon Text Char"/>
    <w:basedOn w:val="DefaultParagraphFont"/>
    <w:link w:val="BalloonText"/>
    <w:uiPriority w:val="99"/>
    <w:semiHidden/>
    <w:rsid w:val="00515C3C"/>
    <w:rPr>
      <w:rFonts w:ascii="Lucida Grande" w:hAnsi="Lucida Grande"/>
      <w:sz w:val="18"/>
      <w:szCs w:val="18"/>
    </w:rPr>
  </w:style>
  <w:style w:type="paragraph" w:styleId="ListParagraph">
    <w:name w:val="List Paragraph"/>
    <w:basedOn w:val="Normal"/>
    <w:qFormat/>
    <w:rsid w:val="00B17684"/>
    <w:pPr>
      <w:ind w:left="720"/>
      <w:contextualSpacing/>
    </w:pPr>
    <w:rPr>
      <w:rFonts w:ascii="Times New Roman" w:eastAsia="Times New Roman" w:hAnsi="Times New Roman" w:cs="Times New Roman"/>
      <w:lang w:val="en-US"/>
    </w:rPr>
  </w:style>
  <w:style w:type="paragraph" w:customStyle="1" w:styleId="office-brand">
    <w:name w:val="office-brand"/>
    <w:basedOn w:val="Normal"/>
    <w:rsid w:val="002B4E5E"/>
    <w:pPr>
      <w:spacing w:before="100" w:beforeAutospacing="1" w:after="100" w:afterAutospacing="1"/>
    </w:pPr>
    <w:rPr>
      <w:rFonts w:ascii="Times New Roman" w:eastAsia="Times New Roman" w:hAnsi="Times New Roman" w:cs="Times New Roman"/>
      <w:lang w:eastAsia="en-GB"/>
    </w:rPr>
  </w:style>
  <w:style w:type="character" w:customStyle="1" w:styleId="brand">
    <w:name w:val="brand"/>
    <w:basedOn w:val="DefaultParagraphFont"/>
    <w:rsid w:val="002B4E5E"/>
  </w:style>
  <w:style w:type="paragraph" w:customStyle="1" w:styleId="office-address">
    <w:name w:val="office-address"/>
    <w:basedOn w:val="Normal"/>
    <w:rsid w:val="002B4E5E"/>
    <w:pPr>
      <w:spacing w:before="100" w:beforeAutospacing="1" w:after="100" w:afterAutospacing="1"/>
    </w:pPr>
    <w:rPr>
      <w:rFonts w:ascii="Times New Roman" w:eastAsia="Times New Roman" w:hAnsi="Times New Roman" w:cs="Times New Roman"/>
      <w:lang w:eastAsia="en-GB"/>
    </w:rPr>
  </w:style>
  <w:style w:type="paragraph" w:customStyle="1" w:styleId="address-1">
    <w:name w:val="address-1"/>
    <w:basedOn w:val="Normal"/>
    <w:rsid w:val="002B4E5E"/>
    <w:pPr>
      <w:spacing w:before="100" w:beforeAutospacing="1" w:after="100" w:afterAutospacing="1"/>
    </w:pPr>
    <w:rPr>
      <w:rFonts w:ascii="Times New Roman" w:eastAsia="Times New Roman" w:hAnsi="Times New Roman" w:cs="Times New Roman"/>
      <w:lang w:eastAsia="en-GB"/>
    </w:rPr>
  </w:style>
  <w:style w:type="paragraph" w:customStyle="1" w:styleId="address-2">
    <w:name w:val="address-2"/>
    <w:basedOn w:val="Normal"/>
    <w:rsid w:val="002B4E5E"/>
    <w:pPr>
      <w:spacing w:before="100" w:beforeAutospacing="1" w:after="100" w:afterAutospacing="1"/>
    </w:pPr>
    <w:rPr>
      <w:rFonts w:ascii="Times New Roman" w:eastAsia="Times New Roman" w:hAnsi="Times New Roman" w:cs="Times New Roman"/>
      <w:lang w:eastAsia="en-GB"/>
    </w:rPr>
  </w:style>
  <w:style w:type="paragraph" w:customStyle="1" w:styleId="address-3">
    <w:name w:val="address-3"/>
    <w:basedOn w:val="Normal"/>
    <w:rsid w:val="002B4E5E"/>
    <w:pPr>
      <w:spacing w:before="100" w:beforeAutospacing="1" w:after="100" w:afterAutospacing="1"/>
    </w:pPr>
    <w:rPr>
      <w:rFonts w:ascii="Times New Roman" w:eastAsia="Times New Roman" w:hAnsi="Times New Roman" w:cs="Times New Roman"/>
      <w:lang w:eastAsia="en-GB"/>
    </w:rPr>
  </w:style>
  <w:style w:type="paragraph" w:customStyle="1" w:styleId="city">
    <w:name w:val="city"/>
    <w:basedOn w:val="Normal"/>
    <w:rsid w:val="002B4E5E"/>
    <w:pPr>
      <w:spacing w:before="100" w:beforeAutospacing="1" w:after="100" w:afterAutospacing="1"/>
    </w:pPr>
    <w:rPr>
      <w:rFonts w:ascii="Times New Roman" w:eastAsia="Times New Roman" w:hAnsi="Times New Roman" w:cs="Times New Roman"/>
      <w:lang w:eastAsia="en-GB"/>
    </w:rPr>
  </w:style>
  <w:style w:type="paragraph" w:customStyle="1" w:styleId="post-code">
    <w:name w:val="post-code"/>
    <w:basedOn w:val="Normal"/>
    <w:rsid w:val="002B4E5E"/>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1E49CE"/>
    <w:pPr>
      <w:tabs>
        <w:tab w:val="center" w:pos="4513"/>
        <w:tab w:val="right" w:pos="9026"/>
      </w:tabs>
    </w:pPr>
  </w:style>
  <w:style w:type="character" w:customStyle="1" w:styleId="HeaderChar">
    <w:name w:val="Header Char"/>
    <w:basedOn w:val="DefaultParagraphFont"/>
    <w:link w:val="Header"/>
    <w:uiPriority w:val="99"/>
    <w:rsid w:val="001E49CE"/>
  </w:style>
  <w:style w:type="paragraph" w:styleId="Footer">
    <w:name w:val="footer"/>
    <w:basedOn w:val="Normal"/>
    <w:link w:val="FooterChar"/>
    <w:uiPriority w:val="99"/>
    <w:unhideWhenUsed/>
    <w:rsid w:val="001E49CE"/>
    <w:pPr>
      <w:tabs>
        <w:tab w:val="center" w:pos="4513"/>
        <w:tab w:val="right" w:pos="9026"/>
      </w:tabs>
    </w:pPr>
  </w:style>
  <w:style w:type="character" w:customStyle="1" w:styleId="FooterChar">
    <w:name w:val="Footer Char"/>
    <w:basedOn w:val="DefaultParagraphFont"/>
    <w:link w:val="Footer"/>
    <w:uiPriority w:val="99"/>
    <w:rsid w:val="001E49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0370049">
      <w:bodyDiv w:val="1"/>
      <w:marLeft w:val="0"/>
      <w:marRight w:val="0"/>
      <w:marTop w:val="0"/>
      <w:marBottom w:val="0"/>
      <w:divBdr>
        <w:top w:val="none" w:sz="0" w:space="0" w:color="auto"/>
        <w:left w:val="none" w:sz="0" w:space="0" w:color="auto"/>
        <w:bottom w:val="none" w:sz="0" w:space="0" w:color="auto"/>
        <w:right w:val="none" w:sz="0" w:space="0" w:color="auto"/>
      </w:divBdr>
    </w:div>
    <w:div w:id="1720090567">
      <w:bodyDiv w:val="1"/>
      <w:marLeft w:val="0"/>
      <w:marRight w:val="0"/>
      <w:marTop w:val="0"/>
      <w:marBottom w:val="0"/>
      <w:divBdr>
        <w:top w:val="none" w:sz="0" w:space="0" w:color="auto"/>
        <w:left w:val="none" w:sz="0" w:space="0" w:color="auto"/>
        <w:bottom w:val="none" w:sz="0" w:space="0" w:color="auto"/>
        <w:right w:val="none" w:sz="0" w:space="0" w:color="auto"/>
      </w:divBdr>
    </w:div>
    <w:div w:id="1754089043">
      <w:bodyDiv w:val="1"/>
      <w:marLeft w:val="0"/>
      <w:marRight w:val="0"/>
      <w:marTop w:val="0"/>
      <w:marBottom w:val="0"/>
      <w:divBdr>
        <w:top w:val="none" w:sz="0" w:space="0" w:color="auto"/>
        <w:left w:val="none" w:sz="0" w:space="0" w:color="auto"/>
        <w:bottom w:val="none" w:sz="0" w:space="0" w:color="auto"/>
        <w:right w:val="none" w:sz="0" w:space="0" w:color="auto"/>
      </w:divBdr>
    </w:div>
    <w:div w:id="20148426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2C7B5BE6128B45B002E2997EB72A0D" ma:contentTypeVersion="13" ma:contentTypeDescription="Create a new document." ma:contentTypeScope="" ma:versionID="7f44e1c2fc51063f2604e50803c6d38d">
  <xsd:schema xmlns:xsd="http://www.w3.org/2001/XMLSchema" xmlns:xs="http://www.w3.org/2001/XMLSchema" xmlns:p="http://schemas.microsoft.com/office/2006/metadata/properties" xmlns:ns3="637352a0-d44a-4c70-9af3-c08ab9161c0d" xmlns:ns4="531676ad-1789-47cd-abf8-b5d0fa0717cc" targetNamespace="http://schemas.microsoft.com/office/2006/metadata/properties" ma:root="true" ma:fieldsID="3c4c8263db9ed0178a24b8ab40c9b7c2" ns3:_="" ns4:_="">
    <xsd:import namespace="637352a0-d44a-4c70-9af3-c08ab9161c0d"/>
    <xsd:import namespace="531676ad-1789-47cd-abf8-b5d0fa0717c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352a0-d44a-4c70-9af3-c08ab9161c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1676ad-1789-47cd-abf8-b5d0fa0717c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B573567-5510-4269-BE5E-5C9502D2D9FD}">
  <ds:schemaRefs>
    <ds:schemaRef ds:uri="http://schemas.microsoft.com/sharepoint/v3/contenttype/forms"/>
  </ds:schemaRefs>
</ds:datastoreItem>
</file>

<file path=customXml/itemProps2.xml><?xml version="1.0" encoding="utf-8"?>
<ds:datastoreItem xmlns:ds="http://schemas.openxmlformats.org/officeDocument/2006/customXml" ds:itemID="{5A74CFE0-511E-4F10-B281-EA8900FF84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352a0-d44a-4c70-9af3-c08ab9161c0d"/>
    <ds:schemaRef ds:uri="531676ad-1789-47cd-abf8-b5d0fa0717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941D9D-E292-4B08-BAF7-AD764C82C09C}">
  <ds:schemaRefs>
    <ds:schemaRef ds:uri="http://schemas.microsoft.com/office/2006/metadata/properties"/>
    <ds:schemaRef ds:uri="http://purl.org/dc/terms/"/>
    <ds:schemaRef ds:uri="http://purl.org/dc/dcmitype/"/>
    <ds:schemaRef ds:uri="http://schemas.openxmlformats.org/package/2006/metadata/core-properties"/>
    <ds:schemaRef ds:uri="637352a0-d44a-4c70-9af3-c08ab9161c0d"/>
    <ds:schemaRef ds:uri="http://schemas.microsoft.com/office/2006/documentManagement/types"/>
    <ds:schemaRef ds:uri="http://schemas.microsoft.com/office/infopath/2007/PartnerControls"/>
    <ds:schemaRef ds:uri="531676ad-1789-47cd-abf8-b5d0fa0717cc"/>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309</Words>
  <Characters>1766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Ryde</dc:creator>
  <cp:lastModifiedBy>Bembridge Parish Council Clerk</cp:lastModifiedBy>
  <cp:revision>3</cp:revision>
  <cp:lastPrinted>2021-02-03T11:02:00Z</cp:lastPrinted>
  <dcterms:created xsi:type="dcterms:W3CDTF">2021-03-10T10:52:00Z</dcterms:created>
  <dcterms:modified xsi:type="dcterms:W3CDTF">2021-03-10T11:18:00Z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0x010100BD2C7B5BE6128B45B002E2997EB72A0D</vt:lpwstr>
  </property>
</Properties>
</file>